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29" w:rsidRPr="006D6D29" w:rsidRDefault="006D6D29" w:rsidP="006D6D29">
      <w:pPr>
        <w:shd w:val="clear" w:color="auto" w:fill="F3F4EC"/>
        <w:spacing w:after="0" w:line="240" w:lineRule="auto"/>
        <w:outlineLvl w:val="0"/>
        <w:rPr>
          <w:rFonts w:ascii="Helvetica" w:eastAsia="Times New Roman" w:hAnsi="Helvetica" w:cs="Helvetica"/>
          <w:b/>
          <w:bCs/>
          <w:color w:val="4C2A15"/>
          <w:kern w:val="36"/>
          <w:sz w:val="38"/>
          <w:szCs w:val="38"/>
        </w:rPr>
      </w:pPr>
      <w:r w:rsidRPr="006D6D29">
        <w:rPr>
          <w:rFonts w:ascii="Helvetica" w:eastAsia="Times New Roman" w:hAnsi="Helvetica" w:cs="Helvetica"/>
          <w:b/>
          <w:bCs/>
          <w:color w:val="4C2A15"/>
          <w:kern w:val="36"/>
          <w:sz w:val="38"/>
          <w:szCs w:val="38"/>
        </w:rPr>
        <w:t>Study questions link between increases in Lyme disease and deer</w:t>
      </w:r>
    </w:p>
    <w:p w:rsidR="006D6D29" w:rsidRPr="006D6D29" w:rsidRDefault="006D6D29" w:rsidP="006D6D29">
      <w:pPr>
        <w:shd w:val="clear" w:color="auto" w:fill="F3F4EC"/>
        <w:spacing w:after="0" w:line="240" w:lineRule="auto"/>
        <w:outlineLvl w:val="1"/>
        <w:rPr>
          <w:rFonts w:ascii="Helvetica" w:eastAsia="Times New Roman" w:hAnsi="Helvetica" w:cs="Helvetica"/>
          <w:i/>
          <w:iCs/>
          <w:color w:val="5C5C5C"/>
          <w:sz w:val="29"/>
          <w:szCs w:val="29"/>
        </w:rPr>
      </w:pPr>
      <w:r w:rsidRPr="006D6D29">
        <w:rPr>
          <w:rFonts w:ascii="Helvetica" w:eastAsia="Times New Roman" w:hAnsi="Helvetica" w:cs="Helvetica"/>
          <w:b/>
          <w:bCs/>
          <w:color w:val="5C5C5C"/>
          <w:sz w:val="29"/>
          <w:szCs w:val="29"/>
        </w:rPr>
        <w:t>Tuesday, January 14, 2014</w:t>
      </w:r>
      <w:r w:rsidRPr="006D6D29">
        <w:rPr>
          <w:rFonts w:ascii="Helvetica" w:eastAsia="Times New Roman" w:hAnsi="Helvetica" w:cs="Helvetica"/>
          <w:i/>
          <w:iCs/>
          <w:color w:val="5C5C5C"/>
          <w:sz w:val="29"/>
          <w:szCs w:val="29"/>
        </w:rPr>
        <w:t> from Madison.com</w:t>
      </w:r>
    </w:p>
    <w:p w:rsidR="006D6D29" w:rsidRPr="006D6D29" w:rsidRDefault="006D6D29" w:rsidP="006D6D29">
      <w:pPr>
        <w:shd w:val="clear" w:color="auto" w:fill="F3F4EC"/>
        <w:spacing w:line="240" w:lineRule="auto"/>
        <w:rPr>
          <w:rFonts w:ascii="Arial" w:eastAsia="Times New Roman" w:hAnsi="Arial" w:cs="Arial"/>
          <w:color w:val="5C5C5C"/>
          <w:sz w:val="29"/>
          <w:szCs w:val="29"/>
        </w:rPr>
      </w:pPr>
      <w:r w:rsidRPr="006D6D29">
        <w:rPr>
          <w:rFonts w:ascii="Arial" w:eastAsia="Times New Roman" w:hAnsi="Arial" w:cs="Arial"/>
          <w:color w:val="5C5C5C"/>
          <w:sz w:val="29"/>
          <w:szCs w:val="29"/>
        </w:rPr>
        <w:t>Patrick Durkin</w:t>
      </w:r>
    </w:p>
    <w:p w:rsidR="006D6D29" w:rsidRPr="006D6D29" w:rsidRDefault="006D6D29" w:rsidP="006D6D29">
      <w:pPr>
        <w:shd w:val="clear" w:color="auto" w:fill="FFFFFF"/>
        <w:spacing w:after="0" w:line="240" w:lineRule="auto"/>
        <w:rPr>
          <w:rFonts w:ascii="Arial" w:eastAsia="Times New Roman" w:hAnsi="Arial" w:cs="Arial"/>
          <w:color w:val="5C5C5C"/>
          <w:sz w:val="23"/>
          <w:szCs w:val="23"/>
        </w:rPr>
      </w:pPr>
      <w:r w:rsidRPr="006D6D29">
        <w:rPr>
          <w:rFonts w:ascii="Arial" w:eastAsia="Times New Roman" w:hAnsi="Arial" w:cs="Arial"/>
          <w:noProof/>
          <w:color w:val="749933"/>
          <w:sz w:val="23"/>
          <w:szCs w:val="23"/>
        </w:rPr>
        <w:drawing>
          <wp:inline distT="0" distB="0" distL="0" distR="0">
            <wp:extent cx="2428875" cy="2876550"/>
            <wp:effectExtent l="0" t="0" r="9525" b="0"/>
            <wp:docPr id="1" name="Picture 1" descr="http://www.caryinstitute.org/sites/default/files/public/styles/detail/public/images/news/news_2014_01_fox_lyme.jpg?itok=jTv3vR5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yinstitute.org/sites/default/files/public/styles/detail/public/images/news/news_2014_01_fox_lyme.jpg?itok=jTv3vR5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876550"/>
                    </a:xfrm>
                    <a:prstGeom prst="rect">
                      <a:avLst/>
                    </a:prstGeom>
                    <a:noFill/>
                    <a:ln>
                      <a:noFill/>
                    </a:ln>
                  </pic:spPr>
                </pic:pic>
              </a:graphicData>
            </a:graphic>
          </wp:inline>
        </w:drawing>
      </w:r>
    </w:p>
    <w:p w:rsidR="006D6D29" w:rsidRPr="006D6D29" w:rsidRDefault="006D6D29" w:rsidP="006D6D29">
      <w:pPr>
        <w:shd w:val="clear" w:color="auto" w:fill="FFFFFF"/>
        <w:spacing w:after="0" w:line="240" w:lineRule="auto"/>
        <w:rPr>
          <w:rFonts w:ascii="Arial" w:eastAsia="Times New Roman" w:hAnsi="Arial" w:cs="Arial"/>
          <w:color w:val="5C5C5C"/>
          <w:sz w:val="18"/>
          <w:szCs w:val="18"/>
        </w:rPr>
      </w:pPr>
      <w:r w:rsidRPr="006D6D29">
        <w:rPr>
          <w:rFonts w:ascii="Arial" w:eastAsia="Times New Roman" w:hAnsi="Arial" w:cs="Arial"/>
          <w:color w:val="5C5C5C"/>
          <w:sz w:val="18"/>
          <w:szCs w:val="18"/>
        </w:rPr>
        <w:t>Low red fox numbers have been linked to increased incidence of Lyme disease.</w:t>
      </w:r>
    </w:p>
    <w:p w:rsidR="006D6D29" w:rsidRPr="006D6D29" w:rsidRDefault="006D6D29" w:rsidP="006D6D29">
      <w:pPr>
        <w:shd w:val="clear" w:color="auto" w:fill="F3F4EC"/>
        <w:spacing w:after="0" w:line="240" w:lineRule="auto"/>
        <w:rPr>
          <w:rFonts w:ascii="Arial" w:eastAsia="Times New Roman" w:hAnsi="Arial" w:cs="Arial"/>
          <w:b/>
          <w:bCs/>
          <w:color w:val="5C5C5C"/>
          <w:sz w:val="29"/>
          <w:szCs w:val="29"/>
        </w:rPr>
      </w:pPr>
      <w:r w:rsidRPr="006D6D29">
        <w:rPr>
          <w:rFonts w:ascii="Arial" w:eastAsia="Times New Roman" w:hAnsi="Arial" w:cs="Arial"/>
          <w:b/>
          <w:bCs/>
          <w:color w:val="5C5C5C"/>
          <w:sz w:val="29"/>
          <w:szCs w:val="29"/>
        </w:rPr>
        <w:t>Related Issues</w:t>
      </w:r>
    </w:p>
    <w:p w:rsidR="006D6D29" w:rsidRPr="006D6D29" w:rsidRDefault="006D6D29" w:rsidP="006D6D29">
      <w:pPr>
        <w:shd w:val="clear" w:color="auto" w:fill="F3F4EC"/>
        <w:spacing w:line="240" w:lineRule="auto"/>
        <w:rPr>
          <w:rFonts w:ascii="Arial" w:eastAsia="Times New Roman" w:hAnsi="Arial" w:cs="Arial"/>
          <w:color w:val="5C5C5C"/>
          <w:sz w:val="23"/>
          <w:szCs w:val="23"/>
        </w:rPr>
      </w:pPr>
      <w:hyperlink r:id="rId6" w:history="1">
        <w:r w:rsidRPr="006D6D29">
          <w:rPr>
            <w:rFonts w:ascii="Arial" w:eastAsia="Times New Roman" w:hAnsi="Arial" w:cs="Arial"/>
            <w:color w:val="749933"/>
            <w:sz w:val="23"/>
            <w:szCs w:val="23"/>
            <w:u w:val="single"/>
          </w:rPr>
          <w:t>Lyme Disease</w:t>
        </w:r>
      </w:hyperlink>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We often blame white-tailed deer and the deer ticks they carry for spreading Lyme disease in the United States, especially from Minnesota to New England to Northern Virginia.</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But if we insist on pointing fingers, we could make a co-conspirator case against small rodents like voles, mice and chipmunks.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Even then, we might be too quick to judge. If red fox weren't being killed and driven from so many of their haunts by exploding coyote populations, we'd probably have fewer small rodents to spread the Lyme disease bacteria, B. burgdorferi.</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But why stop there? If European settlement of the United States hadn't driven gray wolves from all but a fraction of their original range, the coyote's range and its numbers probably wouldn't have boomed the past 50 years.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Complex stuff, these blame games and ecosystem management.</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At least that's what a study at the University of California-Santa Cruz reminds us. The research — led by then-doctoral student </w:t>
      </w:r>
      <w:proofErr w:type="spellStart"/>
      <w:r w:rsidRPr="006D6D29">
        <w:rPr>
          <w:rFonts w:ascii="Arial" w:eastAsia="Times New Roman" w:hAnsi="Arial" w:cs="Arial"/>
          <w:color w:val="5C5C5C"/>
          <w:sz w:val="23"/>
          <w:szCs w:val="23"/>
        </w:rPr>
        <w:fldChar w:fldCharType="begin"/>
      </w:r>
      <w:r w:rsidRPr="006D6D29">
        <w:rPr>
          <w:rFonts w:ascii="Arial" w:eastAsia="Times New Roman" w:hAnsi="Arial" w:cs="Arial"/>
          <w:color w:val="5C5C5C"/>
          <w:sz w:val="23"/>
          <w:szCs w:val="23"/>
        </w:rPr>
        <w:instrText xml:space="preserve"> HYPERLINK "http://www.caryinstitute.org/node/453" </w:instrText>
      </w:r>
      <w:r w:rsidRPr="006D6D29">
        <w:rPr>
          <w:rFonts w:ascii="Arial" w:eastAsia="Times New Roman" w:hAnsi="Arial" w:cs="Arial"/>
          <w:color w:val="5C5C5C"/>
          <w:sz w:val="23"/>
          <w:szCs w:val="23"/>
        </w:rPr>
        <w:fldChar w:fldCharType="separate"/>
      </w:r>
      <w:r w:rsidRPr="006D6D29">
        <w:rPr>
          <w:rFonts w:ascii="Arial" w:eastAsia="Times New Roman" w:hAnsi="Arial" w:cs="Arial"/>
          <w:color w:val="749933"/>
          <w:sz w:val="23"/>
          <w:szCs w:val="23"/>
          <w:u w:val="single"/>
        </w:rPr>
        <w:t>Taal</w:t>
      </w:r>
      <w:proofErr w:type="spellEnd"/>
      <w:r w:rsidRPr="006D6D29">
        <w:rPr>
          <w:rFonts w:ascii="Arial" w:eastAsia="Times New Roman" w:hAnsi="Arial" w:cs="Arial"/>
          <w:color w:val="749933"/>
          <w:sz w:val="23"/>
          <w:szCs w:val="23"/>
          <w:u w:val="single"/>
        </w:rPr>
        <w:t xml:space="preserve"> Levi</w:t>
      </w:r>
      <w:r w:rsidRPr="006D6D29">
        <w:rPr>
          <w:rFonts w:ascii="Arial" w:eastAsia="Times New Roman" w:hAnsi="Arial" w:cs="Arial"/>
          <w:color w:val="5C5C5C"/>
          <w:sz w:val="23"/>
          <w:szCs w:val="23"/>
        </w:rPr>
        <w:fldChar w:fldCharType="end"/>
      </w:r>
      <w:r w:rsidRPr="006D6D29">
        <w:rPr>
          <w:rFonts w:ascii="Arial" w:eastAsia="Times New Roman" w:hAnsi="Arial" w:cs="Arial"/>
          <w:color w:val="5C5C5C"/>
          <w:sz w:val="23"/>
          <w:szCs w:val="23"/>
        </w:rPr>
        <w:t>, now an ecologist at the Cary Institute of Ecosystem Studies in New York — found increases in </w:t>
      </w:r>
      <w:hyperlink r:id="rId7" w:history="1">
        <w:r w:rsidRPr="006D6D29">
          <w:rPr>
            <w:rFonts w:ascii="Arial" w:eastAsia="Times New Roman" w:hAnsi="Arial" w:cs="Arial"/>
            <w:color w:val="749933"/>
            <w:sz w:val="23"/>
            <w:szCs w:val="23"/>
            <w:u w:val="single"/>
          </w:rPr>
          <w:t>Lyme disease</w:t>
        </w:r>
      </w:hyperlink>
      <w:r w:rsidRPr="006D6D29">
        <w:rPr>
          <w:rFonts w:ascii="Arial" w:eastAsia="Times New Roman" w:hAnsi="Arial" w:cs="Arial"/>
          <w:color w:val="5C5C5C"/>
          <w:sz w:val="23"/>
          <w:szCs w:val="23"/>
        </w:rPr>
        <w:t> in the Northeast and Midwest the past three decades seldom correlated with deer abundance.</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lastRenderedPageBreak/>
        <w:t>Instead, Levi found the disease consistently correlated to range-wide declines in red fox. In turn, low red-fox numbers correlated with increases in coyotes where fox once lived. Levi reached those conclusions through a computer analysis of red-fox populations in Wisconsin, Minnesota, Pennsylvania and Virginia. He also studied Lyme disease rates in relation to deer populations in Wisconsin, Pennsylvania, Virginia and New York.</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Deer, no doubt, help cause high tick numbers because they can carry lots of adult breeding-age deer ticks. Some deer have been found with 1,000 adult ticks. But deer ticks most often spread Lyme disease to humans as nymphs, their second life-stage. That's when they're common on small rodents.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Lyme disease cases have increased about 300 percent in Wisconsin since 2000. During this time, landowner wildlife surveys by the Department of Natural Resources show red-fox declines and coyote increases statewide, which mirror hunting data. For instance, the fox kill decreased 80 percent from about 25,000 in 1984 to under 5,000 in 2009, while the coyote kill increased 660 percent from 6,847 to more than 52,000 those years. Predator hunting in Minnesota, Virginia and Pennsylvania recorded similar trends.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 xml:space="preserve">Meanwhile, deer observations — though high — were stable or declining in Wisconsin. In fact, deer densities in areas with the most Lyme disease cases didn't change much the past decade. That's likely because deer tend to quickly flush Lyme-causing bacteria from their system, unlike hosts such as white-footed mice, which can't clear it. In fact, a 2008 study found 80 to 90 percent of Lyme-infected ticks picked up the bacteria from shrews, the Eastern chipmunk and white-footed </w:t>
      </w:r>
      <w:proofErr w:type="spellStart"/>
      <w:r w:rsidRPr="006D6D29">
        <w:rPr>
          <w:rFonts w:ascii="Arial" w:eastAsia="Times New Roman" w:hAnsi="Arial" w:cs="Arial"/>
          <w:color w:val="5C5C5C"/>
          <w:sz w:val="23"/>
          <w:szCs w:val="23"/>
        </w:rPr>
        <w:t>deermouse</w:t>
      </w:r>
      <w:proofErr w:type="spellEnd"/>
      <w:r w:rsidRPr="006D6D29">
        <w:rPr>
          <w:rFonts w:ascii="Arial" w:eastAsia="Times New Roman" w:hAnsi="Arial" w:cs="Arial"/>
          <w:color w:val="5C5C5C"/>
          <w:sz w:val="23"/>
          <w:szCs w:val="23"/>
        </w:rPr>
        <w:t>.</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Why would Lyme disease increase as fox decline and coyotes rise? Here's the theory: As North America's coyotes expanded their range and population during the 1900s in the absence of gray wolves, they killed and displaced red fox, which prey heavily on small rodents.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In addition, red fox cache their prey for later consumption, which means they often keep killing when finding abundant prey. The expression "fox in the henhouse" rose from the fox's "mass-murder" behavior. They don't just kill their daily need and eat it. They might wipe out the entire coop.</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Further, as fox decrease and rodents increase, coyotes occupying former fox country don't control small rodents. Not only are coyote populations typically smaller than the fox population they killed or evicted, coyotes prefer rabbits, hares, pets, fawns and even adult deer over pint-size prey.</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 xml:space="preserve">As a result, a growing army of rodents is carrying the larvae and infected nymphs of deer ticks. The red fox's preying and caching habits, together with its ability to live and thrive among humans, suggests it could play a vital role in reducing Lyme disease hosts where humans live, work and recreate. Thus, unless red fox rebound or nature finds other ways to </w:t>
      </w:r>
      <w:r w:rsidRPr="006D6D29">
        <w:rPr>
          <w:rFonts w:ascii="Arial" w:eastAsia="Times New Roman" w:hAnsi="Arial" w:cs="Arial"/>
          <w:color w:val="5C5C5C"/>
          <w:sz w:val="23"/>
          <w:szCs w:val="23"/>
        </w:rPr>
        <w:lastRenderedPageBreak/>
        <w:t>curb rodent populations, Lyme disease will likely keep plaguing hunters, campers, anglers, hikers and other outdoor recreationists.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So, where do we go from here? Levi suggests further study to see if manipulation of predator populations — presumably through hunting and trapping — could control Lyme disease. This might be done by reducing coyotes and increasing fox while reducing deer. Why deer? Because even though deer seldom directly transmit Lyme disease by ticks they carry, they boost tick populations and their range by being the preferred host of adult, breeding-stage ticks.</w:t>
      </w:r>
    </w:p>
    <w:p w:rsidR="006D6D29" w:rsidRPr="006D6D29" w:rsidRDefault="006D6D29" w:rsidP="006D6D29">
      <w:pPr>
        <w:shd w:val="clear" w:color="auto" w:fill="FFFFFF"/>
        <w:spacing w:after="240" w:line="293" w:lineRule="atLeast"/>
        <w:rPr>
          <w:rFonts w:ascii="Arial" w:eastAsia="Times New Roman" w:hAnsi="Arial" w:cs="Arial"/>
          <w:color w:val="5C5C5C"/>
          <w:sz w:val="23"/>
          <w:szCs w:val="23"/>
        </w:rPr>
      </w:pPr>
      <w:r w:rsidRPr="006D6D29">
        <w:rPr>
          <w:rFonts w:ascii="Arial" w:eastAsia="Times New Roman" w:hAnsi="Arial" w:cs="Arial"/>
          <w:color w:val="5C5C5C"/>
          <w:sz w:val="23"/>
          <w:szCs w:val="23"/>
        </w:rPr>
        <w:t>If nothing else, it's tough to argue with Levi's observation that changes in predator populations the past 100 years might have had unintended consequences for human disease.</w:t>
      </w:r>
    </w:p>
    <w:p w:rsidR="005B0C7B" w:rsidRDefault="005B0C7B">
      <w:bookmarkStart w:id="0" w:name="_GoBack"/>
      <w:bookmarkEnd w:id="0"/>
    </w:p>
    <w:sectPr w:rsidR="005B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29"/>
    <w:rsid w:val="00000079"/>
    <w:rsid w:val="0000120E"/>
    <w:rsid w:val="000029D9"/>
    <w:rsid w:val="00007D42"/>
    <w:rsid w:val="00011609"/>
    <w:rsid w:val="000156B4"/>
    <w:rsid w:val="00020480"/>
    <w:rsid w:val="000245F6"/>
    <w:rsid w:val="00026D0C"/>
    <w:rsid w:val="00033CF0"/>
    <w:rsid w:val="00037FC9"/>
    <w:rsid w:val="0004419C"/>
    <w:rsid w:val="000521FA"/>
    <w:rsid w:val="00054A02"/>
    <w:rsid w:val="00063183"/>
    <w:rsid w:val="00065C80"/>
    <w:rsid w:val="000834BE"/>
    <w:rsid w:val="00086721"/>
    <w:rsid w:val="00087516"/>
    <w:rsid w:val="00093D62"/>
    <w:rsid w:val="000A5C86"/>
    <w:rsid w:val="000B14DD"/>
    <w:rsid w:val="000B545D"/>
    <w:rsid w:val="000C5C42"/>
    <w:rsid w:val="000D3D58"/>
    <w:rsid w:val="000D610D"/>
    <w:rsid w:val="000E2BAB"/>
    <w:rsid w:val="000F1F3F"/>
    <w:rsid w:val="00102AF1"/>
    <w:rsid w:val="001060CD"/>
    <w:rsid w:val="00115813"/>
    <w:rsid w:val="00117E08"/>
    <w:rsid w:val="00120A15"/>
    <w:rsid w:val="0012313A"/>
    <w:rsid w:val="001233C4"/>
    <w:rsid w:val="0013073A"/>
    <w:rsid w:val="00135936"/>
    <w:rsid w:val="00144865"/>
    <w:rsid w:val="001470AE"/>
    <w:rsid w:val="001578D9"/>
    <w:rsid w:val="00163F8A"/>
    <w:rsid w:val="00172FF8"/>
    <w:rsid w:val="00181361"/>
    <w:rsid w:val="001835D5"/>
    <w:rsid w:val="0018457F"/>
    <w:rsid w:val="00184F87"/>
    <w:rsid w:val="00196189"/>
    <w:rsid w:val="00196344"/>
    <w:rsid w:val="001A29B3"/>
    <w:rsid w:val="001B3236"/>
    <w:rsid w:val="001B566B"/>
    <w:rsid w:val="001B5BD7"/>
    <w:rsid w:val="001E7CBB"/>
    <w:rsid w:val="001F5A59"/>
    <w:rsid w:val="00201C58"/>
    <w:rsid w:val="00241136"/>
    <w:rsid w:val="00242BB9"/>
    <w:rsid w:val="00246FE0"/>
    <w:rsid w:val="00251862"/>
    <w:rsid w:val="00254913"/>
    <w:rsid w:val="0025589D"/>
    <w:rsid w:val="00263901"/>
    <w:rsid w:val="00266C68"/>
    <w:rsid w:val="002705C3"/>
    <w:rsid w:val="0027667E"/>
    <w:rsid w:val="00292F84"/>
    <w:rsid w:val="0029396C"/>
    <w:rsid w:val="002B3E68"/>
    <w:rsid w:val="002C132E"/>
    <w:rsid w:val="002C157F"/>
    <w:rsid w:val="002C424D"/>
    <w:rsid w:val="002E48E7"/>
    <w:rsid w:val="002F2E7C"/>
    <w:rsid w:val="002F7A4E"/>
    <w:rsid w:val="003057D5"/>
    <w:rsid w:val="0030780D"/>
    <w:rsid w:val="00312462"/>
    <w:rsid w:val="00316F97"/>
    <w:rsid w:val="00321D6B"/>
    <w:rsid w:val="00322E35"/>
    <w:rsid w:val="00333008"/>
    <w:rsid w:val="00340125"/>
    <w:rsid w:val="00341DB7"/>
    <w:rsid w:val="00347A0C"/>
    <w:rsid w:val="00351F20"/>
    <w:rsid w:val="0035475F"/>
    <w:rsid w:val="00360B95"/>
    <w:rsid w:val="003638CF"/>
    <w:rsid w:val="003646B3"/>
    <w:rsid w:val="003655DF"/>
    <w:rsid w:val="003731CD"/>
    <w:rsid w:val="00376CE5"/>
    <w:rsid w:val="003A2057"/>
    <w:rsid w:val="003A3C72"/>
    <w:rsid w:val="003A3D1C"/>
    <w:rsid w:val="003A70B4"/>
    <w:rsid w:val="003A7CB4"/>
    <w:rsid w:val="003B7CF7"/>
    <w:rsid w:val="003C11DD"/>
    <w:rsid w:val="003C5BD0"/>
    <w:rsid w:val="003D77A8"/>
    <w:rsid w:val="003E6070"/>
    <w:rsid w:val="003E6B15"/>
    <w:rsid w:val="003F0B4E"/>
    <w:rsid w:val="003F23B8"/>
    <w:rsid w:val="003F3374"/>
    <w:rsid w:val="00401CB5"/>
    <w:rsid w:val="0040268A"/>
    <w:rsid w:val="00406591"/>
    <w:rsid w:val="00422FBF"/>
    <w:rsid w:val="00425A18"/>
    <w:rsid w:val="0043257A"/>
    <w:rsid w:val="00436229"/>
    <w:rsid w:val="00441D0F"/>
    <w:rsid w:val="00443B50"/>
    <w:rsid w:val="0044791F"/>
    <w:rsid w:val="0045309F"/>
    <w:rsid w:val="004743F8"/>
    <w:rsid w:val="00484467"/>
    <w:rsid w:val="004912A6"/>
    <w:rsid w:val="0049151B"/>
    <w:rsid w:val="004916D7"/>
    <w:rsid w:val="00497AD3"/>
    <w:rsid w:val="004A6AB3"/>
    <w:rsid w:val="004B1294"/>
    <w:rsid w:val="004B2056"/>
    <w:rsid w:val="004C2405"/>
    <w:rsid w:val="004E4932"/>
    <w:rsid w:val="004F767B"/>
    <w:rsid w:val="00513564"/>
    <w:rsid w:val="00514A78"/>
    <w:rsid w:val="005160BC"/>
    <w:rsid w:val="0052644E"/>
    <w:rsid w:val="00533090"/>
    <w:rsid w:val="005418ED"/>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30D32"/>
    <w:rsid w:val="00633501"/>
    <w:rsid w:val="0063501B"/>
    <w:rsid w:val="00641B9E"/>
    <w:rsid w:val="00642340"/>
    <w:rsid w:val="00647A6E"/>
    <w:rsid w:val="00653B7E"/>
    <w:rsid w:val="0065498D"/>
    <w:rsid w:val="006812DD"/>
    <w:rsid w:val="00681F84"/>
    <w:rsid w:val="006858CA"/>
    <w:rsid w:val="006A2A58"/>
    <w:rsid w:val="006A32F5"/>
    <w:rsid w:val="006A53D3"/>
    <w:rsid w:val="006C0788"/>
    <w:rsid w:val="006C38AB"/>
    <w:rsid w:val="006D6D29"/>
    <w:rsid w:val="006D713C"/>
    <w:rsid w:val="006E52A9"/>
    <w:rsid w:val="006E555E"/>
    <w:rsid w:val="006E62B6"/>
    <w:rsid w:val="006F3164"/>
    <w:rsid w:val="006F6740"/>
    <w:rsid w:val="007013DD"/>
    <w:rsid w:val="007022AE"/>
    <w:rsid w:val="00714149"/>
    <w:rsid w:val="007230F1"/>
    <w:rsid w:val="0074279C"/>
    <w:rsid w:val="00747F90"/>
    <w:rsid w:val="00750959"/>
    <w:rsid w:val="00754E83"/>
    <w:rsid w:val="00762208"/>
    <w:rsid w:val="00774B2E"/>
    <w:rsid w:val="00782FF7"/>
    <w:rsid w:val="00787FA6"/>
    <w:rsid w:val="00790E14"/>
    <w:rsid w:val="00790F05"/>
    <w:rsid w:val="00794FA9"/>
    <w:rsid w:val="0079708C"/>
    <w:rsid w:val="007A2E26"/>
    <w:rsid w:val="007A34FE"/>
    <w:rsid w:val="007A4836"/>
    <w:rsid w:val="007A5454"/>
    <w:rsid w:val="007A7460"/>
    <w:rsid w:val="007B1B46"/>
    <w:rsid w:val="007B1F4B"/>
    <w:rsid w:val="007B24D5"/>
    <w:rsid w:val="007B273C"/>
    <w:rsid w:val="007B3D02"/>
    <w:rsid w:val="007C0D2A"/>
    <w:rsid w:val="007C319E"/>
    <w:rsid w:val="007C724B"/>
    <w:rsid w:val="007D38BD"/>
    <w:rsid w:val="007D6E0D"/>
    <w:rsid w:val="007E32C6"/>
    <w:rsid w:val="007F21EA"/>
    <w:rsid w:val="00805FDE"/>
    <w:rsid w:val="00817047"/>
    <w:rsid w:val="00817166"/>
    <w:rsid w:val="0082254F"/>
    <w:rsid w:val="00826D1C"/>
    <w:rsid w:val="00841833"/>
    <w:rsid w:val="00861533"/>
    <w:rsid w:val="008652B5"/>
    <w:rsid w:val="00872C74"/>
    <w:rsid w:val="00884208"/>
    <w:rsid w:val="008A0356"/>
    <w:rsid w:val="008A3CC1"/>
    <w:rsid w:val="008B418D"/>
    <w:rsid w:val="008B5520"/>
    <w:rsid w:val="008B6A6F"/>
    <w:rsid w:val="008D369D"/>
    <w:rsid w:val="008D3AC5"/>
    <w:rsid w:val="008D3E44"/>
    <w:rsid w:val="008D50D2"/>
    <w:rsid w:val="008E53CD"/>
    <w:rsid w:val="008F1B80"/>
    <w:rsid w:val="008F2DB8"/>
    <w:rsid w:val="008F38EC"/>
    <w:rsid w:val="008F6421"/>
    <w:rsid w:val="009027A2"/>
    <w:rsid w:val="00905792"/>
    <w:rsid w:val="009240AF"/>
    <w:rsid w:val="00926086"/>
    <w:rsid w:val="0092690F"/>
    <w:rsid w:val="00930171"/>
    <w:rsid w:val="009307FC"/>
    <w:rsid w:val="00945BBB"/>
    <w:rsid w:val="00947ED7"/>
    <w:rsid w:val="009511B7"/>
    <w:rsid w:val="00952F23"/>
    <w:rsid w:val="00953309"/>
    <w:rsid w:val="00953930"/>
    <w:rsid w:val="009616F0"/>
    <w:rsid w:val="00961D20"/>
    <w:rsid w:val="00964958"/>
    <w:rsid w:val="0097434E"/>
    <w:rsid w:val="0098627C"/>
    <w:rsid w:val="00990E2F"/>
    <w:rsid w:val="00992ECD"/>
    <w:rsid w:val="00997F52"/>
    <w:rsid w:val="009A713D"/>
    <w:rsid w:val="009A7CAF"/>
    <w:rsid w:val="009B66C7"/>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57331"/>
    <w:rsid w:val="00A65587"/>
    <w:rsid w:val="00A67162"/>
    <w:rsid w:val="00A67E78"/>
    <w:rsid w:val="00A751EE"/>
    <w:rsid w:val="00A77F52"/>
    <w:rsid w:val="00A83073"/>
    <w:rsid w:val="00A86332"/>
    <w:rsid w:val="00A906D6"/>
    <w:rsid w:val="00AA07A3"/>
    <w:rsid w:val="00AB4AD7"/>
    <w:rsid w:val="00AB5382"/>
    <w:rsid w:val="00AC5B45"/>
    <w:rsid w:val="00AD436A"/>
    <w:rsid w:val="00AD5933"/>
    <w:rsid w:val="00AE29A6"/>
    <w:rsid w:val="00AE412D"/>
    <w:rsid w:val="00AF0702"/>
    <w:rsid w:val="00B2454C"/>
    <w:rsid w:val="00B369D5"/>
    <w:rsid w:val="00B36ECC"/>
    <w:rsid w:val="00B414A7"/>
    <w:rsid w:val="00B45753"/>
    <w:rsid w:val="00B51F20"/>
    <w:rsid w:val="00B54462"/>
    <w:rsid w:val="00B547E6"/>
    <w:rsid w:val="00B605E0"/>
    <w:rsid w:val="00B723CB"/>
    <w:rsid w:val="00B854B9"/>
    <w:rsid w:val="00B93551"/>
    <w:rsid w:val="00B9504F"/>
    <w:rsid w:val="00B9690F"/>
    <w:rsid w:val="00B9703E"/>
    <w:rsid w:val="00BA28EC"/>
    <w:rsid w:val="00BC152F"/>
    <w:rsid w:val="00BD0001"/>
    <w:rsid w:val="00BF152B"/>
    <w:rsid w:val="00BF1B75"/>
    <w:rsid w:val="00BF2D59"/>
    <w:rsid w:val="00C058B7"/>
    <w:rsid w:val="00C0687C"/>
    <w:rsid w:val="00C10FCC"/>
    <w:rsid w:val="00C34EFE"/>
    <w:rsid w:val="00C37827"/>
    <w:rsid w:val="00C436D2"/>
    <w:rsid w:val="00C47351"/>
    <w:rsid w:val="00C63764"/>
    <w:rsid w:val="00C716AD"/>
    <w:rsid w:val="00C816CF"/>
    <w:rsid w:val="00C93442"/>
    <w:rsid w:val="00CA2CEE"/>
    <w:rsid w:val="00CA3397"/>
    <w:rsid w:val="00CC32FD"/>
    <w:rsid w:val="00CC37C5"/>
    <w:rsid w:val="00CC5D7E"/>
    <w:rsid w:val="00CC7CC9"/>
    <w:rsid w:val="00CD44FD"/>
    <w:rsid w:val="00CD5246"/>
    <w:rsid w:val="00CD65C5"/>
    <w:rsid w:val="00CD6836"/>
    <w:rsid w:val="00CE3E0A"/>
    <w:rsid w:val="00CF0022"/>
    <w:rsid w:val="00CF20C9"/>
    <w:rsid w:val="00D006F5"/>
    <w:rsid w:val="00D03EED"/>
    <w:rsid w:val="00D06EFF"/>
    <w:rsid w:val="00D14777"/>
    <w:rsid w:val="00D22944"/>
    <w:rsid w:val="00D23992"/>
    <w:rsid w:val="00D25045"/>
    <w:rsid w:val="00D251B0"/>
    <w:rsid w:val="00D414FC"/>
    <w:rsid w:val="00D4683C"/>
    <w:rsid w:val="00D558D7"/>
    <w:rsid w:val="00D608D8"/>
    <w:rsid w:val="00D71B32"/>
    <w:rsid w:val="00D7226D"/>
    <w:rsid w:val="00D7604C"/>
    <w:rsid w:val="00D80A86"/>
    <w:rsid w:val="00D86F4D"/>
    <w:rsid w:val="00D8720E"/>
    <w:rsid w:val="00D911CD"/>
    <w:rsid w:val="00D919FB"/>
    <w:rsid w:val="00DA302C"/>
    <w:rsid w:val="00DA37D3"/>
    <w:rsid w:val="00DA4C26"/>
    <w:rsid w:val="00DA5CC4"/>
    <w:rsid w:val="00DB3C05"/>
    <w:rsid w:val="00DB4922"/>
    <w:rsid w:val="00DB65CF"/>
    <w:rsid w:val="00DC1424"/>
    <w:rsid w:val="00DC6E7F"/>
    <w:rsid w:val="00DD3C7C"/>
    <w:rsid w:val="00DE04F9"/>
    <w:rsid w:val="00DE6AEC"/>
    <w:rsid w:val="00DF4D30"/>
    <w:rsid w:val="00DF6BFB"/>
    <w:rsid w:val="00DF7C7A"/>
    <w:rsid w:val="00E0532F"/>
    <w:rsid w:val="00E139DF"/>
    <w:rsid w:val="00E13EAD"/>
    <w:rsid w:val="00E14D85"/>
    <w:rsid w:val="00E16466"/>
    <w:rsid w:val="00E202F2"/>
    <w:rsid w:val="00E4025A"/>
    <w:rsid w:val="00E40F5C"/>
    <w:rsid w:val="00E4676E"/>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18F"/>
    <w:rsid w:val="00EB3481"/>
    <w:rsid w:val="00EB7A43"/>
    <w:rsid w:val="00EC263A"/>
    <w:rsid w:val="00EC2F30"/>
    <w:rsid w:val="00EC3A7C"/>
    <w:rsid w:val="00EC5DDE"/>
    <w:rsid w:val="00ED33FC"/>
    <w:rsid w:val="00EE1221"/>
    <w:rsid w:val="00EE1745"/>
    <w:rsid w:val="00EE2838"/>
    <w:rsid w:val="00EE6F96"/>
    <w:rsid w:val="00EF0122"/>
    <w:rsid w:val="00EF542A"/>
    <w:rsid w:val="00F048DC"/>
    <w:rsid w:val="00F162C5"/>
    <w:rsid w:val="00F20758"/>
    <w:rsid w:val="00F405C2"/>
    <w:rsid w:val="00F40D41"/>
    <w:rsid w:val="00F43403"/>
    <w:rsid w:val="00F44F61"/>
    <w:rsid w:val="00F50D75"/>
    <w:rsid w:val="00F53AD5"/>
    <w:rsid w:val="00F5499A"/>
    <w:rsid w:val="00F60061"/>
    <w:rsid w:val="00F6102D"/>
    <w:rsid w:val="00F65E79"/>
    <w:rsid w:val="00F74BD8"/>
    <w:rsid w:val="00F77FF0"/>
    <w:rsid w:val="00F82738"/>
    <w:rsid w:val="00F84822"/>
    <w:rsid w:val="00F90747"/>
    <w:rsid w:val="00FB2500"/>
    <w:rsid w:val="00FB39B6"/>
    <w:rsid w:val="00FC5CBF"/>
    <w:rsid w:val="00FC5E27"/>
    <w:rsid w:val="00FC5F7C"/>
    <w:rsid w:val="00FD1F71"/>
    <w:rsid w:val="00FE3355"/>
    <w:rsid w:val="00FE4F20"/>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154BB-479A-4EC9-8BCA-00EF0678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6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6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6D29"/>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6D6D29"/>
  </w:style>
  <w:style w:type="character" w:customStyle="1" w:styleId="delimiter">
    <w:name w:val="delimiter"/>
    <w:basedOn w:val="DefaultParagraphFont"/>
    <w:rsid w:val="006D6D29"/>
  </w:style>
  <w:style w:type="character" w:styleId="Hyperlink">
    <w:name w:val="Hyperlink"/>
    <w:basedOn w:val="DefaultParagraphFont"/>
    <w:uiPriority w:val="99"/>
    <w:semiHidden/>
    <w:unhideWhenUsed/>
    <w:rsid w:val="006D6D29"/>
    <w:rPr>
      <w:color w:val="0000FF"/>
      <w:u w:val="single"/>
    </w:rPr>
  </w:style>
  <w:style w:type="paragraph" w:styleId="NormalWeb">
    <w:name w:val="Normal (Web)"/>
    <w:basedOn w:val="Normal"/>
    <w:uiPriority w:val="99"/>
    <w:semiHidden/>
    <w:unhideWhenUsed/>
    <w:rsid w:val="006D6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7238">
      <w:bodyDiv w:val="1"/>
      <w:marLeft w:val="0"/>
      <w:marRight w:val="0"/>
      <w:marTop w:val="0"/>
      <w:marBottom w:val="0"/>
      <w:divBdr>
        <w:top w:val="none" w:sz="0" w:space="0" w:color="auto"/>
        <w:left w:val="none" w:sz="0" w:space="0" w:color="auto"/>
        <w:bottom w:val="none" w:sz="0" w:space="0" w:color="auto"/>
        <w:right w:val="none" w:sz="0" w:space="0" w:color="auto"/>
      </w:divBdr>
      <w:divsChild>
        <w:div w:id="1954432597">
          <w:marLeft w:val="-225"/>
          <w:marRight w:val="0"/>
          <w:marTop w:val="0"/>
          <w:marBottom w:val="225"/>
          <w:divBdr>
            <w:top w:val="none" w:sz="0" w:space="0" w:color="auto"/>
            <w:left w:val="none" w:sz="0" w:space="0" w:color="auto"/>
            <w:bottom w:val="none" w:sz="0" w:space="0" w:color="auto"/>
            <w:right w:val="none" w:sz="0" w:space="0" w:color="auto"/>
          </w:divBdr>
          <w:divsChild>
            <w:div w:id="2039355547">
              <w:marLeft w:val="0"/>
              <w:marRight w:val="0"/>
              <w:marTop w:val="0"/>
              <w:marBottom w:val="0"/>
              <w:divBdr>
                <w:top w:val="none" w:sz="0" w:space="0" w:color="auto"/>
                <w:left w:val="none" w:sz="0" w:space="0" w:color="auto"/>
                <w:bottom w:val="none" w:sz="0" w:space="0" w:color="auto"/>
                <w:right w:val="none" w:sz="0" w:space="0" w:color="auto"/>
              </w:divBdr>
              <w:divsChild>
                <w:div w:id="1325938925">
                  <w:marLeft w:val="0"/>
                  <w:marRight w:val="0"/>
                  <w:marTop w:val="0"/>
                  <w:marBottom w:val="0"/>
                  <w:divBdr>
                    <w:top w:val="none" w:sz="0" w:space="0" w:color="auto"/>
                    <w:left w:val="none" w:sz="0" w:space="0" w:color="auto"/>
                    <w:bottom w:val="none" w:sz="0" w:space="0" w:color="auto"/>
                    <w:right w:val="none" w:sz="0" w:space="0" w:color="auto"/>
                  </w:divBdr>
                  <w:divsChild>
                    <w:div w:id="801580914">
                      <w:marLeft w:val="0"/>
                      <w:marRight w:val="0"/>
                      <w:marTop w:val="0"/>
                      <w:marBottom w:val="0"/>
                      <w:divBdr>
                        <w:top w:val="none" w:sz="0" w:space="0" w:color="auto"/>
                        <w:left w:val="none" w:sz="0" w:space="0" w:color="auto"/>
                        <w:bottom w:val="none" w:sz="0" w:space="0" w:color="auto"/>
                        <w:right w:val="none" w:sz="0" w:space="0" w:color="auto"/>
                      </w:divBdr>
                      <w:divsChild>
                        <w:div w:id="671371241">
                          <w:marLeft w:val="0"/>
                          <w:marRight w:val="0"/>
                          <w:marTop w:val="0"/>
                          <w:marBottom w:val="0"/>
                          <w:divBdr>
                            <w:top w:val="none" w:sz="0" w:space="0" w:color="auto"/>
                            <w:left w:val="none" w:sz="0" w:space="0" w:color="auto"/>
                            <w:bottom w:val="none" w:sz="0" w:space="0" w:color="auto"/>
                            <w:right w:val="none" w:sz="0" w:space="0" w:color="auto"/>
                          </w:divBdr>
                          <w:divsChild>
                            <w:div w:id="1348479587">
                              <w:marLeft w:val="0"/>
                              <w:marRight w:val="0"/>
                              <w:marTop w:val="0"/>
                              <w:marBottom w:val="0"/>
                              <w:divBdr>
                                <w:top w:val="none" w:sz="0" w:space="0" w:color="auto"/>
                                <w:left w:val="none" w:sz="0" w:space="0" w:color="auto"/>
                                <w:bottom w:val="none" w:sz="0" w:space="0" w:color="auto"/>
                                <w:right w:val="none" w:sz="0" w:space="0" w:color="auto"/>
                              </w:divBdr>
                              <w:divsChild>
                                <w:div w:id="1664239553">
                                  <w:marLeft w:val="0"/>
                                  <w:marRight w:val="0"/>
                                  <w:marTop w:val="0"/>
                                  <w:marBottom w:val="0"/>
                                  <w:divBdr>
                                    <w:top w:val="none" w:sz="0" w:space="0" w:color="auto"/>
                                    <w:left w:val="none" w:sz="0" w:space="0" w:color="auto"/>
                                    <w:bottom w:val="none" w:sz="0" w:space="0" w:color="auto"/>
                                    <w:right w:val="none" w:sz="0" w:space="0" w:color="auto"/>
                                  </w:divBdr>
                                  <w:divsChild>
                                    <w:div w:id="939416528">
                                      <w:marLeft w:val="0"/>
                                      <w:marRight w:val="0"/>
                                      <w:marTop w:val="0"/>
                                      <w:marBottom w:val="0"/>
                                      <w:divBdr>
                                        <w:top w:val="none" w:sz="0" w:space="0" w:color="auto"/>
                                        <w:left w:val="none" w:sz="0" w:space="0" w:color="auto"/>
                                        <w:bottom w:val="none" w:sz="0" w:space="0" w:color="auto"/>
                                        <w:right w:val="none" w:sz="0" w:space="0" w:color="auto"/>
                                      </w:divBdr>
                                      <w:divsChild>
                                        <w:div w:id="1103381590">
                                          <w:marLeft w:val="0"/>
                                          <w:marRight w:val="0"/>
                                          <w:marTop w:val="0"/>
                                          <w:marBottom w:val="0"/>
                                          <w:divBdr>
                                            <w:top w:val="none" w:sz="0" w:space="0" w:color="auto"/>
                                            <w:left w:val="none" w:sz="0" w:space="0" w:color="auto"/>
                                            <w:bottom w:val="none" w:sz="0" w:space="0" w:color="auto"/>
                                            <w:right w:val="none" w:sz="0" w:space="0" w:color="auto"/>
                                          </w:divBdr>
                                          <w:divsChild>
                                            <w:div w:id="1640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752105">
          <w:marLeft w:val="0"/>
          <w:marRight w:val="0"/>
          <w:marTop w:val="0"/>
          <w:marBottom w:val="0"/>
          <w:divBdr>
            <w:top w:val="none" w:sz="0" w:space="0" w:color="auto"/>
            <w:left w:val="none" w:sz="0" w:space="0" w:color="auto"/>
            <w:bottom w:val="none" w:sz="0" w:space="0" w:color="auto"/>
            <w:right w:val="none" w:sz="0" w:space="0" w:color="auto"/>
          </w:divBdr>
          <w:divsChild>
            <w:div w:id="1363018103">
              <w:marLeft w:val="0"/>
              <w:marRight w:val="0"/>
              <w:marTop w:val="0"/>
              <w:marBottom w:val="0"/>
              <w:divBdr>
                <w:top w:val="none" w:sz="0" w:space="0" w:color="auto"/>
                <w:left w:val="none" w:sz="0" w:space="0" w:color="auto"/>
                <w:bottom w:val="none" w:sz="0" w:space="0" w:color="auto"/>
                <w:right w:val="none" w:sz="0" w:space="0" w:color="auto"/>
              </w:divBdr>
              <w:divsChild>
                <w:div w:id="1312517667">
                  <w:marLeft w:val="0"/>
                  <w:marRight w:val="0"/>
                  <w:marTop w:val="0"/>
                  <w:marBottom w:val="0"/>
                  <w:divBdr>
                    <w:top w:val="none" w:sz="0" w:space="0" w:color="auto"/>
                    <w:left w:val="none" w:sz="0" w:space="0" w:color="auto"/>
                    <w:bottom w:val="none" w:sz="0" w:space="0" w:color="auto"/>
                    <w:right w:val="none" w:sz="0" w:space="0" w:color="auto"/>
                  </w:divBdr>
                  <w:divsChild>
                    <w:div w:id="1640038509">
                      <w:marLeft w:val="0"/>
                      <w:marRight w:val="0"/>
                      <w:marTop w:val="0"/>
                      <w:marBottom w:val="0"/>
                      <w:divBdr>
                        <w:top w:val="none" w:sz="0" w:space="0" w:color="auto"/>
                        <w:left w:val="none" w:sz="0" w:space="0" w:color="auto"/>
                        <w:bottom w:val="none" w:sz="0" w:space="0" w:color="auto"/>
                        <w:right w:val="none" w:sz="0" w:space="0" w:color="auto"/>
                      </w:divBdr>
                      <w:divsChild>
                        <w:div w:id="121655294">
                          <w:marLeft w:val="0"/>
                          <w:marRight w:val="0"/>
                          <w:marTop w:val="0"/>
                          <w:marBottom w:val="0"/>
                          <w:divBdr>
                            <w:top w:val="none" w:sz="0" w:space="0" w:color="auto"/>
                            <w:left w:val="none" w:sz="0" w:space="0" w:color="auto"/>
                            <w:bottom w:val="none" w:sz="0" w:space="0" w:color="auto"/>
                            <w:right w:val="none" w:sz="0" w:space="0" w:color="auto"/>
                          </w:divBdr>
                          <w:divsChild>
                            <w:div w:id="446975655">
                              <w:marLeft w:val="0"/>
                              <w:marRight w:val="0"/>
                              <w:marTop w:val="0"/>
                              <w:marBottom w:val="0"/>
                              <w:divBdr>
                                <w:top w:val="none" w:sz="0" w:space="0" w:color="auto"/>
                                <w:left w:val="none" w:sz="0" w:space="0" w:color="auto"/>
                                <w:bottom w:val="none" w:sz="0" w:space="0" w:color="auto"/>
                                <w:right w:val="none" w:sz="0" w:space="0" w:color="auto"/>
                              </w:divBdr>
                              <w:divsChild>
                                <w:div w:id="165560916">
                                  <w:marLeft w:val="0"/>
                                  <w:marRight w:val="0"/>
                                  <w:marTop w:val="0"/>
                                  <w:marBottom w:val="0"/>
                                  <w:divBdr>
                                    <w:top w:val="none" w:sz="0" w:space="0" w:color="auto"/>
                                    <w:left w:val="none" w:sz="0" w:space="0" w:color="auto"/>
                                    <w:bottom w:val="none" w:sz="0" w:space="0" w:color="auto"/>
                                    <w:right w:val="none" w:sz="0" w:space="0" w:color="auto"/>
                                  </w:divBdr>
                                  <w:divsChild>
                                    <w:div w:id="1565606936">
                                      <w:marLeft w:val="150"/>
                                      <w:marRight w:val="0"/>
                                      <w:marTop w:val="0"/>
                                      <w:marBottom w:val="225"/>
                                      <w:divBdr>
                                        <w:top w:val="none" w:sz="0" w:space="0" w:color="auto"/>
                                        <w:left w:val="none" w:sz="0" w:space="0" w:color="auto"/>
                                        <w:bottom w:val="none" w:sz="0" w:space="0" w:color="auto"/>
                                        <w:right w:val="none" w:sz="0" w:space="0" w:color="auto"/>
                                      </w:divBdr>
                                      <w:divsChild>
                                        <w:div w:id="125856946">
                                          <w:marLeft w:val="0"/>
                                          <w:marRight w:val="0"/>
                                          <w:marTop w:val="0"/>
                                          <w:marBottom w:val="0"/>
                                          <w:divBdr>
                                            <w:top w:val="none" w:sz="0" w:space="0" w:color="auto"/>
                                            <w:left w:val="none" w:sz="0" w:space="0" w:color="auto"/>
                                            <w:bottom w:val="none" w:sz="0" w:space="0" w:color="auto"/>
                                            <w:right w:val="none" w:sz="0" w:space="0" w:color="auto"/>
                                          </w:divBdr>
                                          <w:divsChild>
                                            <w:div w:id="801507549">
                                              <w:marLeft w:val="0"/>
                                              <w:marRight w:val="0"/>
                                              <w:marTop w:val="0"/>
                                              <w:marBottom w:val="0"/>
                                              <w:divBdr>
                                                <w:top w:val="none" w:sz="0" w:space="0" w:color="auto"/>
                                                <w:left w:val="none" w:sz="0" w:space="0" w:color="auto"/>
                                                <w:bottom w:val="none" w:sz="0" w:space="0" w:color="auto"/>
                                                <w:right w:val="none" w:sz="0" w:space="0" w:color="auto"/>
                                              </w:divBdr>
                                              <w:divsChild>
                                                <w:div w:id="1734886249">
                                                  <w:marLeft w:val="0"/>
                                                  <w:marRight w:val="0"/>
                                                  <w:marTop w:val="0"/>
                                                  <w:marBottom w:val="0"/>
                                                  <w:divBdr>
                                                    <w:top w:val="none" w:sz="0" w:space="0" w:color="auto"/>
                                                    <w:left w:val="none" w:sz="0" w:space="0" w:color="auto"/>
                                                    <w:bottom w:val="none" w:sz="0" w:space="0" w:color="auto"/>
                                                    <w:right w:val="none" w:sz="0" w:space="0" w:color="auto"/>
                                                  </w:divBdr>
                                                  <w:divsChild>
                                                    <w:div w:id="1244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08754">
                                          <w:marLeft w:val="0"/>
                                          <w:marRight w:val="0"/>
                                          <w:marTop w:val="0"/>
                                          <w:marBottom w:val="0"/>
                                          <w:divBdr>
                                            <w:top w:val="none" w:sz="0" w:space="0" w:color="auto"/>
                                            <w:left w:val="none" w:sz="0" w:space="0" w:color="auto"/>
                                            <w:bottom w:val="none" w:sz="0" w:space="0" w:color="auto"/>
                                            <w:right w:val="none" w:sz="0" w:space="0" w:color="auto"/>
                                          </w:divBdr>
                                          <w:divsChild>
                                            <w:div w:id="2047757902">
                                              <w:marLeft w:val="0"/>
                                              <w:marRight w:val="0"/>
                                              <w:marTop w:val="0"/>
                                              <w:marBottom w:val="0"/>
                                              <w:divBdr>
                                                <w:top w:val="none" w:sz="0" w:space="0" w:color="auto"/>
                                                <w:left w:val="none" w:sz="0" w:space="0" w:color="auto"/>
                                                <w:bottom w:val="none" w:sz="0" w:space="0" w:color="auto"/>
                                                <w:right w:val="none" w:sz="0" w:space="0" w:color="auto"/>
                                              </w:divBdr>
                                              <w:divsChild>
                                                <w:div w:id="148912877">
                                                  <w:marLeft w:val="0"/>
                                                  <w:marRight w:val="0"/>
                                                  <w:marTop w:val="0"/>
                                                  <w:marBottom w:val="0"/>
                                                  <w:divBdr>
                                                    <w:top w:val="none" w:sz="0" w:space="0" w:color="auto"/>
                                                    <w:left w:val="none" w:sz="0" w:space="0" w:color="auto"/>
                                                    <w:bottom w:val="none" w:sz="0" w:space="0" w:color="auto"/>
                                                    <w:right w:val="none" w:sz="0" w:space="0" w:color="auto"/>
                                                  </w:divBdr>
                                                </w:div>
                                                <w:div w:id="4812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90207">
                                      <w:marLeft w:val="0"/>
                                      <w:marRight w:val="0"/>
                                      <w:marTop w:val="0"/>
                                      <w:marBottom w:val="0"/>
                                      <w:divBdr>
                                        <w:top w:val="none" w:sz="0" w:space="0" w:color="auto"/>
                                        <w:left w:val="none" w:sz="0" w:space="0" w:color="auto"/>
                                        <w:bottom w:val="none" w:sz="0" w:space="0" w:color="auto"/>
                                        <w:right w:val="none" w:sz="0" w:space="0" w:color="auto"/>
                                      </w:divBdr>
                                      <w:divsChild>
                                        <w:div w:id="1338341228">
                                          <w:marLeft w:val="0"/>
                                          <w:marRight w:val="0"/>
                                          <w:marTop w:val="225"/>
                                          <w:marBottom w:val="0"/>
                                          <w:divBdr>
                                            <w:top w:val="none" w:sz="0" w:space="0" w:color="auto"/>
                                            <w:left w:val="none" w:sz="0" w:space="0" w:color="auto"/>
                                            <w:bottom w:val="none" w:sz="0" w:space="0" w:color="auto"/>
                                            <w:right w:val="none" w:sz="0" w:space="0" w:color="auto"/>
                                          </w:divBdr>
                                          <w:divsChild>
                                            <w:div w:id="1692220269">
                                              <w:marLeft w:val="0"/>
                                              <w:marRight w:val="0"/>
                                              <w:marTop w:val="0"/>
                                              <w:marBottom w:val="0"/>
                                              <w:divBdr>
                                                <w:top w:val="none" w:sz="0" w:space="0" w:color="auto"/>
                                                <w:left w:val="none" w:sz="0" w:space="0" w:color="auto"/>
                                                <w:bottom w:val="none" w:sz="0" w:space="0" w:color="auto"/>
                                                <w:right w:val="none" w:sz="0" w:space="0" w:color="auto"/>
                                              </w:divBdr>
                                              <w:divsChild>
                                                <w:div w:id="20589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yinstitute.org/node/3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yinstitute.org/discover-ecology/lyme-disease" TargetMode="External"/><Relationship Id="rId5" Type="http://schemas.openxmlformats.org/officeDocument/2006/relationships/image" Target="media/image1.jpeg"/><Relationship Id="rId4" Type="http://schemas.openxmlformats.org/officeDocument/2006/relationships/hyperlink" Target="http://www.caryinstitute.org/sites/default/files/public/images/news/news_2014_01_fox_lyme.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2017-07-11T16:07:00Z</dcterms:created>
  <dcterms:modified xsi:type="dcterms:W3CDTF">2017-07-11T16:07:00Z</dcterms:modified>
</cp:coreProperties>
</file>